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3" w:name="nbe-phase-2---avaya-ivr-sso-integration"/>
    <w:p>
      <w:pPr>
        <w:pStyle w:val="Heading1"/>
      </w:pPr>
      <w:r>
        <w:t xml:space="preserve">NBE Phase 2 - Avaya IVR SSO Integration</w:t>
      </w:r>
    </w:p>
    <w:bookmarkStart w:id="9" w:name="portalguardbio-key-sso-questionnaire"/>
    <w:p>
      <w:pPr>
        <w:pStyle w:val="Heading2"/>
      </w:pPr>
      <w:r>
        <w:t xml:space="preserve">PortalGuard/Bio-Key SSO Questionnaire</w:t>
      </w:r>
    </w:p>
    <w:p>
      <w:pPr>
        <w:pStyle w:val="FirstParagraph"/>
      </w:pPr>
      <w:r>
        <w:rPr>
          <w:b/>
          <w:bCs/>
        </w:rPr>
        <w:t xml:space="preserve">Application:</w:t>
      </w:r>
      <w:r>
        <w:t xml:space="preserve"> </w:t>
      </w:r>
      <w:r>
        <w:t xml:space="preserve">Avaya IVR Applications</w:t>
      </w:r>
      <w:r>
        <w:br/>
      </w:r>
      <w:r>
        <w:rPr>
          <w:b/>
          <w:bCs/>
        </w:rPr>
        <w:t xml:space="preserve">Integration:</w:t>
      </w:r>
      <w:r>
        <w:t xml:space="preserve"> </w:t>
      </w:r>
      <w:r>
        <w:t xml:space="preserve">SSO with PortalGuard</w:t>
      </w:r>
      <w:r>
        <w:br/>
      </w:r>
      <w:r>
        <w:rPr>
          <w:b/>
          <w:bCs/>
        </w:rPr>
        <w:t xml:space="preserve">Project:</w:t>
      </w:r>
      <w:r>
        <w:t xml:space="preserve"> </w:t>
      </w:r>
      <w:r>
        <w:t xml:space="preserve">NBE IAM Phase 2</w:t>
      </w:r>
      <w:r>
        <w:br/>
      </w:r>
      <w:r>
        <w:rPr>
          <w:b/>
          <w:bCs/>
        </w:rPr>
        <w:t xml:space="preserve">Prepared by:</w:t>
      </w:r>
      <w:r>
        <w:t xml:space="preserve"> </w:t>
      </w:r>
      <w:r>
        <w:t xml:space="preserve">RAYA Team</w:t>
      </w:r>
      <w:r>
        <w:br/>
      </w:r>
      <w:r>
        <w:rPr>
          <w:b/>
          <w:bCs/>
        </w:rPr>
        <w:t xml:space="preserve">Date:</w:t>
      </w:r>
      <w:r>
        <w:t xml:space="preserve"> </w:t>
      </w:r>
      <w:r>
        <w:t xml:space="preserve">December 2025</w:t>
      </w:r>
    </w:p>
    <w:p>
      <w:r>
        <w:pict>
          <v:rect style="width:0;height:1.5pt" o:hralign="center" o:hrstd="t" o:hr="t"/>
        </w:pict>
      </w:r>
    </w:p>
    <w:bookmarkEnd w:id="9"/>
    <w:bookmarkStart w:id="10" w:name="application-overview"/>
    <w:p>
      <w:pPr>
        <w:pStyle w:val="Heading2"/>
      </w:pPr>
      <w:r>
        <w:t xml:space="preserve">📌 Application Overview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Avaya Product Type</w:t>
            </w:r>
          </w:p>
        </w:tc>
        <w:tc>
          <w:tcPr/>
          <w:p>
            <w:pPr>
              <w:pStyle w:val="Compact"/>
            </w:pPr>
            <w:r>
              <w:t xml:space="preserve">Aura / Elite / Experience Portal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Avaya Version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Avaya Admin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Environment</w:t>
            </w:r>
          </w:p>
        </w:tc>
        <w:tc>
          <w:tcPr/>
          <w:p>
            <w:pPr>
              <w:pStyle w:val="Compact"/>
            </w:pPr>
            <w:r>
              <w:t xml:space="preserve">SIT / UAT / Production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Application Owner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Technical SPOC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0"/>
    <w:bookmarkStart w:id="11" w:name="current-authentication"/>
    <w:p>
      <w:pPr>
        <w:pStyle w:val="Heading2"/>
      </w:pPr>
      <w:r>
        <w:t xml:space="preserve">📋 Current Authentication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Current Authentication Method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AD/LDAP Integration Exists?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SSO Currently Implemented?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If SSO exists, what protocol?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1"/>
    <w:bookmarkStart w:id="12" w:name="sso-capability-assessment"/>
    <w:p>
      <w:pPr>
        <w:pStyle w:val="Heading2"/>
      </w:pPr>
      <w:r>
        <w:t xml:space="preserve">📋 SSO Capability Assessment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Does Avaya Version Support SAML 2.0?</w:t>
            </w:r>
          </w:p>
        </w:tc>
        <w:tc>
          <w:tcPr/>
          <w:p>
            <w:pPr>
              <w:pStyle w:val="Compact"/>
            </w:pPr>
            <w:r>
              <w:t xml:space="preserve">Yes / No / Unknown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Does Avaya Support Kerberos?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Does Avaya Support Windows Integrated Auth?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SSO Configuration Guide Available?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Avaya Support Ticket Required for SSO?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2"/>
    <w:bookmarkStart w:id="13" w:name="avaya-sso-components"/>
    <w:p>
      <w:pPr>
        <w:pStyle w:val="Heading2"/>
      </w:pPr>
      <w:r>
        <w:t xml:space="preserve">📋 Avaya SSO Components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Component</w:t>
            </w:r>
          </w:p>
        </w:tc>
        <w:tc>
          <w:tcPr/>
          <w:p>
            <w:pPr>
              <w:pStyle w:val="Compact"/>
            </w:pPr>
            <w:r>
              <w:t xml:space="preserve">SSO Supported?</w:t>
            </w:r>
          </w:p>
        </w:tc>
        <w:tc>
          <w:tcPr/>
          <w:p>
            <w:pPr>
              <w:pStyle w:val="Compact"/>
            </w:pPr>
            <w:r>
              <w:t xml:space="preserve">Protocol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System Manager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Session Manager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Agent Desktop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Supervisor Desktop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Admin Portal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3"/>
    <w:bookmarkStart w:id="14" w:name="saml-configuration-if-supported"/>
    <w:p>
      <w:pPr>
        <w:pStyle w:val="Heading2"/>
      </w:pPr>
      <w:r>
        <w:t xml:space="preserve">📋 SAML Configuration (If Supported)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SP Entity ID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Assertion Consumer Service (ACS)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Single Logout (SLO)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NameID Format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Signature Required?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  <w:r>
              <w:t xml:space="preserve">Encryption Required?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7</w:t>
            </w:r>
          </w:p>
        </w:tc>
        <w:tc>
          <w:tcPr/>
          <w:p>
            <w:pPr>
              <w:pStyle w:val="Compact"/>
            </w:pPr>
            <w:r>
              <w:t xml:space="preserve">SP Metadata Available?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4"/>
    <w:bookmarkStart w:id="15" w:name="required-saml-attributes"/>
    <w:p>
      <w:pPr>
        <w:pStyle w:val="Heading2"/>
      </w:pPr>
      <w:r>
        <w:t xml:space="preserve">📋 Required SAML Attributes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584"/>
        <w:gridCol w:w="1584"/>
        <w:gridCol w:w="1584"/>
        <w:gridCol w:w="1584"/>
        <w:gridCol w:w="1584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Attribute Name</w:t>
            </w:r>
          </w:p>
        </w:tc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Required?</w:t>
            </w:r>
          </w:p>
        </w:tc>
        <w:tc>
          <w:tcPr/>
          <w:p>
            <w:pPr>
              <w:pStyle w:val="Compact"/>
            </w:pPr>
            <w:r>
              <w:t xml:space="preserve">Format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AgentID</w:t>
            </w:r>
          </w:p>
        </w:tc>
        <w:tc>
          <w:tcPr/>
          <w:p>
            <w:pPr>
              <w:pStyle w:val="Compact"/>
            </w:pPr>
            <w:r>
              <w:t xml:space="preserve">EMPLOYEE_NUMBER</w:t>
            </w:r>
          </w:p>
        </w:tc>
        <w:tc>
          <w:tcPr/>
          <w:p>
            <w:pPr>
              <w:pStyle w:val="Compact"/>
            </w:pPr>
            <w:r>
              <w:t xml:space="preserve">Yes</w:t>
            </w: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AgentName</w:t>
            </w:r>
          </w:p>
        </w:tc>
        <w:tc>
          <w:tcPr/>
          <w:p>
            <w:pPr>
              <w:pStyle w:val="Compact"/>
            </w:pPr>
            <w:r>
              <w:t xml:space="preserve">FULL_NAME</w:t>
            </w:r>
          </w:p>
        </w:tc>
        <w:tc>
          <w:tcPr/>
          <w:p>
            <w:pPr>
              <w:pStyle w:val="Compact"/>
            </w:pPr>
            <w:r>
              <w:t xml:space="preserve">Yes</w:t>
            </w: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  <w:tc>
          <w:tcPr/>
          <w:p>
            <w:pPr>
              <w:pStyle w:val="Compact"/>
            </w:pPr>
            <w:r>
              <w:t xml:space="preserve">EMAIL_ADDRESS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Email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Extension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Team</w:t>
            </w:r>
          </w:p>
        </w:tc>
        <w:tc>
          <w:tcPr/>
          <w:p>
            <w:pPr>
              <w:pStyle w:val="Compact"/>
            </w:pPr>
            <w:r>
              <w:t xml:space="preserve">ORGANIZATION_NAME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String</w:t>
            </w:r>
          </w:p>
        </w:tc>
      </w:tr>
      <w:tr>
        <w:tc>
          <w:tcPr/>
          <w:p>
            <w:pPr>
              <w:pStyle w:val="Compact"/>
            </w:pPr>
            <w:r>
              <w:t xml:space="preserve">6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5"/>
    <w:bookmarkStart w:id="16" w:name="from-portalguard-idp---to-be-provided"/>
    <w:p>
      <w:pPr>
        <w:pStyle w:val="Heading2"/>
      </w:pPr>
      <w:r>
        <w:t xml:space="preserve">📋 From PortalGuard (IDP) - To Be Provided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IDP Entity ID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IDP SignOn URL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IDP Logout URL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IDP Signing Certificate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IDP Metadata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6"/>
    <w:bookmarkStart w:id="17" w:name="agent-desktop-sso"/>
    <w:p>
      <w:pPr>
        <w:pStyle w:val="Heading2"/>
      </w:pPr>
      <w:r>
        <w:t xml:space="preserve">📋 Agent Desktop SSO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Agent Desktop Type</w:t>
            </w:r>
          </w:p>
        </w:tc>
        <w:tc>
          <w:tcPr/>
          <w:p>
            <w:pPr>
              <w:pStyle w:val="Compact"/>
            </w:pPr>
            <w:r>
              <w:t xml:space="preserve">Softphone / Web / Thick Client</w:t>
            </w: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Desktop SSO Supported?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Windows Credential Pass-through?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Separate Login Required?</w:t>
            </w:r>
          </w:p>
        </w:tc>
        <w:tc>
          <w:tcPr/>
          <w:p>
            <w:pPr>
              <w:pStyle w:val="Compact"/>
            </w:pPr>
            <w:r>
              <w:t xml:space="preserve">Yes / No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17"/>
    <w:bookmarkStart w:id="19" w:name="network-requirements"/>
    <w:p>
      <w:pPr>
        <w:pStyle w:val="Heading2"/>
      </w:pPr>
      <w:r>
        <w:t xml:space="preserve">📋 Network Requirements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Source</w:t>
            </w:r>
          </w:p>
        </w:tc>
        <w:tc>
          <w:tcPr/>
          <w:p>
            <w:pPr>
              <w:pStyle w:val="Compact"/>
            </w:pPr>
            <w:r>
              <w:t xml:space="preserve">Destination</w:t>
            </w:r>
          </w:p>
        </w:tc>
        <w:tc>
          <w:tcPr/>
          <w:p>
            <w:pPr>
              <w:pStyle w:val="Compact"/>
            </w:pPr>
            <w:r>
              <w:t xml:space="preserve">Port</w:t>
            </w:r>
          </w:p>
        </w:tc>
        <w:tc>
          <w:tcPr/>
          <w:p>
            <w:pPr>
              <w:pStyle w:val="Compact"/>
            </w:pPr>
            <w:r>
              <w:t xml:space="preserve">Purpose</w:t>
            </w:r>
          </w:p>
        </w:tc>
      </w:tr>
      <w:tr>
        <w:tc>
          <w:tcPr/>
          <w:p>
            <w:pPr>
              <w:pStyle w:val="Compact"/>
            </w:pPr>
            <w:r>
              <w:t xml:space="preserve">Agent Workstations</w:t>
            </w:r>
          </w:p>
        </w:tc>
        <w:tc>
          <w:tcPr/>
          <w:p>
            <w:pPr>
              <w:pStyle w:val="Compact"/>
            </w:pPr>
            <w:r>
              <w:t xml:space="preserve">PortalGuard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SSO Login</w:t>
            </w:r>
          </w:p>
        </w:tc>
      </w:tr>
      <w:tr>
        <w:tc>
          <w:tcPr/>
          <w:p>
            <w:pPr>
              <w:pStyle w:val="Compact"/>
            </w:pPr>
            <w:r>
              <w:t xml:space="preserve">Avaya Server</w:t>
            </w:r>
          </w:p>
        </w:tc>
        <w:tc>
          <w:tcPr/>
          <w:p>
            <w:pPr>
              <w:pStyle w:val="Compact"/>
            </w:pPr>
            <w:r>
              <w:t xml:space="preserve">PortalGuard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SAML Exchange</w:t>
            </w:r>
          </w:p>
        </w:tc>
      </w:tr>
      <w:tr>
        <w:tc>
          <w:tcPr/>
          <w:p>
            <w:pPr>
              <w:pStyle w:val="Compact"/>
            </w:pPr>
            <w:r>
              <w:t xml:space="preserve">PortalGuard</w:t>
            </w:r>
          </w:p>
        </w:tc>
        <w:tc>
          <w:tcPr/>
          <w:p>
            <w:pPr>
              <w:pStyle w:val="Compact"/>
            </w:pPr>
            <w:r>
              <w:t xml:space="preserve">Avaya Server</w:t>
            </w:r>
          </w:p>
        </w:tc>
        <w:tc>
          <w:tcPr/>
          <w:p>
            <w:pPr>
              <w:pStyle w:val="Compact"/>
            </w:pPr>
            <w:r>
              <w:t xml:space="preserve">443</w:t>
            </w:r>
          </w:p>
        </w:tc>
        <w:tc>
          <w:tcPr/>
          <w:p>
            <w:pPr>
              <w:pStyle w:val="Compact"/>
            </w:pPr>
            <w:r>
              <w:t xml:space="preserve">SSO Response</w:t>
            </w:r>
          </w:p>
        </w:tc>
      </w:tr>
    </w:tbl>
    <w:bookmarkStart w:id="18" w:name="connectivity-status"/>
    <w:p>
      <w:pPr>
        <w:pStyle w:val="Heading3"/>
      </w:pPr>
      <w:r>
        <w:t xml:space="preserve">Connectivity Status: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1980"/>
        <w:gridCol w:w="1980"/>
        <w:gridCol w:w="1980"/>
        <w:gridCol w:w="19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Test</w:t>
            </w:r>
          </w:p>
        </w:tc>
        <w:tc>
          <w:tcPr/>
          <w:p>
            <w:pPr>
              <w:pStyle w:val="Compact"/>
            </w:pPr>
            <w:r>
              <w:t xml:space="preserve">Status</w:t>
            </w:r>
          </w:p>
        </w:tc>
        <w:tc>
          <w:tcPr/>
          <w:p>
            <w:pPr>
              <w:pStyle w:val="Compact"/>
            </w:pPr>
            <w:r>
              <w:t xml:space="preserve">Date</w:t>
            </w:r>
          </w:p>
        </w:tc>
        <w:tc>
          <w:tcPr/>
          <w:p>
            <w:pPr>
              <w:pStyle w:val="Compact"/>
            </w:pPr>
            <w:r>
              <w:t xml:space="preserve">Notes</w:t>
            </w:r>
          </w:p>
        </w:tc>
      </w:tr>
      <w:tr>
        <w:tc>
          <w:tcPr/>
          <w:p>
            <w:pPr>
              <w:pStyle w:val="Compact"/>
            </w:pPr>
            <w:r>
              <w:t xml:space="preserve">Avaya to PortalGuard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Metadata Exchange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Test SSO Login</w:t>
            </w:r>
          </w:p>
        </w:tc>
        <w:tc>
          <w:tcPr/>
          <w:p>
            <w:pPr>
              <w:pStyle w:val="Compact"/>
            </w:pPr>
            <w:r>
              <w:t xml:space="preserve">⬜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18"/>
    <w:bookmarkEnd w:id="19"/>
    <w:bookmarkStart w:id="20" w:name="testing"/>
    <w:p>
      <w:pPr>
        <w:pStyle w:val="Heading2"/>
      </w:pPr>
      <w:r>
        <w:t xml:space="preserve">📋 Testing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Parameter</w:t>
            </w:r>
          </w:p>
        </w:tc>
        <w:tc>
          <w:tcPr/>
          <w:p>
            <w:pPr>
              <w:pStyle w:val="Compact"/>
            </w:pPr>
            <w:r>
              <w:t xml:space="preserve">Value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Test Environment URL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Test Agent Account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Test Softphone/Extension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Testing SPOC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5</w:t>
            </w:r>
          </w:p>
        </w:tc>
        <w:tc>
          <w:tcPr/>
          <w:p>
            <w:pPr>
              <w:pStyle w:val="Compact"/>
            </w:pPr>
            <w:r>
              <w:t xml:space="preserve">Expected Test Date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challenges-notes"/>
    <w:p>
      <w:pPr>
        <w:pStyle w:val="Heading2"/>
      </w:pPr>
      <w:r>
        <w:t xml:space="preserve">📋 Challenges &amp; Notes</w:t>
      </w:r>
    </w:p>
    <w:tbl>
      <w:tblPr>
        <w:tblStyle w:val="Table"/>
        <w:tblW w:type="auto" w:w="0"/>
        <w:tblLook w:firstRow="1" w:lastRow="0" w:firstColumn="0" w:lastColumn="0" w:noHBand="0" w:noVBand="0" w:val="0020"/>
      </w:tblPr>
      <w:tblGrid>
        <w:gridCol w:w="2640"/>
        <w:gridCol w:w="2640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#</w:t>
            </w:r>
          </w:p>
        </w:tc>
        <w:tc>
          <w:tcPr/>
          <w:p>
            <w:pPr>
              <w:pStyle w:val="Compact"/>
            </w:pPr>
            <w:r>
              <w:t xml:space="preserve">Question</w:t>
            </w:r>
          </w:p>
        </w:tc>
        <w:tc>
          <w:tcPr/>
          <w:p>
            <w:pPr>
              <w:pStyle w:val="Compact"/>
            </w:pPr>
            <w:r>
              <w:t xml:space="preserve">Answer</w:t>
            </w:r>
          </w:p>
        </w:tc>
      </w:tr>
      <w:tr>
        <w:tc>
          <w:tcPr/>
          <w:p>
            <w:pPr>
              <w:pStyle w:val="Compact"/>
            </w:pPr>
            <w:r>
              <w:t xml:space="preserve">1</w:t>
            </w:r>
          </w:p>
        </w:tc>
        <w:tc>
          <w:tcPr/>
          <w:p>
            <w:pPr>
              <w:pStyle w:val="Compact"/>
            </w:pPr>
            <w:r>
              <w:t xml:space="preserve">Known SSO limitations in Avaya?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2</w:t>
            </w:r>
          </w:p>
        </w:tc>
        <w:tc>
          <w:tcPr/>
          <w:p>
            <w:pPr>
              <w:pStyle w:val="Compact"/>
            </w:pPr>
            <w:r>
              <w:t xml:space="preserve">Avaya support contract active?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3</w:t>
            </w:r>
          </w:p>
        </w:tc>
        <w:tc>
          <w:tcPr/>
          <w:p>
            <w:pPr>
              <w:pStyle w:val="Compact"/>
            </w:pPr>
            <w:r>
              <w:t xml:space="preserve">Upgrade required for SSO?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4</w:t>
            </w:r>
          </w:p>
        </w:tc>
        <w:tc>
          <w:tcPr/>
          <w:p>
            <w:pPr>
              <w:pStyle w:val="Compact"/>
            </w:pPr>
            <w:r>
              <w:t xml:space="preserve">Additional notes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documents-required"/>
    <w:p>
      <w:pPr>
        <w:pStyle w:val="Heading2"/>
      </w:pPr>
      <w:r>
        <w:t xml:space="preserve">📎 Documents Required</w:t>
      </w:r>
    </w:p>
    <w:p>
      <w:pPr>
        <w:pStyle w:val="Compact"/>
        <w:numPr>
          <w:ilvl w:val="0"/>
          <w:numId w:val="1001"/>
        </w:numPr>
      </w:pPr>
      <w:r>
        <w:t xml:space="preserve">Avaya SSO Configuration Guide</w:t>
      </w:r>
    </w:p>
    <w:p>
      <w:pPr>
        <w:pStyle w:val="Compact"/>
        <w:numPr>
          <w:ilvl w:val="0"/>
          <w:numId w:val="1002"/>
        </w:numPr>
      </w:pPr>
      <w:r>
        <w:t xml:space="preserve">Avaya SP Metadata File (if available)</w:t>
      </w:r>
    </w:p>
    <w:p>
      <w:pPr>
        <w:pStyle w:val="Compact"/>
        <w:numPr>
          <w:ilvl w:val="0"/>
          <w:numId w:val="1003"/>
        </w:numPr>
      </w:pPr>
      <w:r>
        <w:t xml:space="preserve">Avaya Version Compatibility Matrix</w:t>
      </w:r>
    </w:p>
    <w:p>
      <w:pPr>
        <w:pStyle w:val="Compact"/>
        <w:numPr>
          <w:ilvl w:val="0"/>
          <w:numId w:val="1004"/>
        </w:numPr>
      </w:pPr>
      <w:r>
        <w:t xml:space="preserve">Network Diagram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b/>
          <w:bCs/>
        </w:rPr>
        <w:t xml:space="preserve">Completed by:</w:t>
      </w:r>
      <w:r>
        <w:br/>
      </w:r>
      <w:r>
        <w:t xml:space="preserve">Name: _______________</w:t>
      </w:r>
      <w:r>
        <w:br/>
      </w:r>
      <w:r>
        <w:t xml:space="preserve">Date: _______________</w:t>
      </w:r>
    </w:p>
    <w:bookmarkEnd w:id="22"/>
    <w:bookmarkEnd w:id="2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2">
    <w:nsid w:val="0000A992"/>
    <w:multiLevelType w:val="multilevel"/>
    <w:lvl w:ilvl="0">
      <w:numFmt w:val="bullet"/>
      <w:lvlText w:val="☐"/>
      <w:lvlJc w:val="left"/>
      <w:pPr>
        <w:ind w:left="720" w:hanging="360"/>
      </w:pPr>
    </w:lvl>
    <w:lvl w:ilvl="1">
      <w:numFmt w:val="bullet"/>
      <w:lvlText w:val="☐"/>
      <w:lvlJc w:val="left"/>
      <w:pPr>
        <w:ind w:left="1440" w:hanging="360"/>
      </w:pPr>
    </w:lvl>
    <w:lvl w:ilvl="2">
      <w:numFmt w:val="bullet"/>
      <w:lvlText w:val="☐"/>
      <w:lvlJc w:val="left"/>
      <w:pPr>
        <w:ind w:left="2160" w:hanging="360"/>
      </w:pPr>
    </w:lvl>
    <w:lvl w:ilvl="3">
      <w:numFmt w:val="bullet"/>
      <w:lvlText w:val="☐"/>
      <w:lvlJc w:val="left"/>
      <w:pPr>
        <w:ind w:left="2880" w:hanging="360"/>
      </w:pPr>
    </w:lvl>
    <w:lvl w:ilvl="4">
      <w:numFmt w:val="bullet"/>
      <w:lvlText w:val="☐"/>
      <w:lvlJc w:val="left"/>
      <w:pPr>
        <w:ind w:left="3600" w:hanging="360"/>
      </w:pPr>
    </w:lvl>
    <w:lvl w:ilvl="5">
      <w:numFmt w:val="bullet"/>
      <w:lvlText w:val="☐"/>
      <w:lvlJc w:val="left"/>
      <w:pPr>
        <w:ind w:left="4320" w:hanging="360"/>
      </w:pPr>
    </w:lvl>
    <w:lvl w:ilvl="6">
      <w:numFmt w:val="bullet"/>
      <w:lvlText w:val="☐"/>
      <w:lvlJc w:val="left"/>
      <w:pPr>
        <w:ind w:left="5040" w:hanging="360"/>
      </w:pPr>
    </w:lvl>
    <w:lvl w:ilvl="7">
      <w:numFmt w:val="bullet"/>
      <w:lvlText w:val="☐"/>
      <w:lvlJc w:val="left"/>
      <w:pPr>
        <w:ind w:left="5760" w:hanging="360"/>
      </w:pPr>
    </w:lvl>
    <w:lvl w:ilvl="8">
      <w:numFmt w:val="bullet"/>
      <w:lvlText w:val="☐"/>
      <w:lvlJc w:val="left"/>
      <w:pPr>
        <w:ind w:left="6480" w:hanging="360"/>
      </w:pPr>
    </w:lvl>
  </w:abstractNum>
  <w:num w:numId="1000">
    <w:abstractNumId w:val="990"/>
  </w:num>
  <w:num w:numId="1001">
    <w:abstractNumId w:val="992"/>
  </w:num>
  <w:num w:numId="1002">
    <w:abstractNumId w:val="992"/>
  </w:num>
  <w:num w:numId="1003">
    <w:abstractNumId w:val="992"/>
  </w:num>
  <w:num w:numId="1004">
    <w:abstractNumId w:val="992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2025-12-21T15:17:15Z</dcterms:created>
  <dcterms:modified xsi:type="dcterms:W3CDTF">2025-12-21T15:17:15Z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